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w:t>
      </w:r>
    </w:p>
    <w:p w:rsidR="00F84D54" w:rsidRPr="00F84D54" w:rsidRDefault="00F84D54" w:rsidP="00F84D54">
      <w:pPr>
        <w:spacing w:before="100" w:beforeAutospacing="1" w:after="324" w:line="315" w:lineRule="atLeast"/>
        <w:jc w:val="both"/>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PERSBERICHT</w:t>
      </w:r>
    </w:p>
    <w:p w:rsidR="00F84D54" w:rsidRPr="00F84D54" w:rsidRDefault="00F84D54" w:rsidP="00F84D54">
      <w:pPr>
        <w:spacing w:before="100" w:beforeAutospacing="1" w:after="324" w:line="315" w:lineRule="atLeast"/>
        <w:jc w:val="right"/>
        <w:rPr>
          <w:rFonts w:ascii="Times New Roman" w:eastAsia="Times New Roman" w:hAnsi="Times New Roman" w:cs="Times New Roman"/>
          <w:color w:val="444444"/>
          <w:sz w:val="23"/>
          <w:szCs w:val="23"/>
          <w:lang w:val="nl-NL" w:eastAsia="nl-NL"/>
        </w:rPr>
      </w:pPr>
      <w:r>
        <w:rPr>
          <w:rFonts w:ascii="Times New Roman" w:eastAsia="Times New Roman" w:hAnsi="Times New Roman" w:cs="Times New Roman"/>
          <w:color w:val="444444"/>
          <w:sz w:val="23"/>
          <w:szCs w:val="23"/>
          <w:lang w:val="nl-NL" w:eastAsia="nl-NL"/>
        </w:rPr>
        <w:t>Den H</w:t>
      </w:r>
      <w:r w:rsidRPr="00F84D54">
        <w:rPr>
          <w:rFonts w:ascii="Times New Roman" w:eastAsia="Times New Roman" w:hAnsi="Times New Roman" w:cs="Times New Roman"/>
          <w:color w:val="444444"/>
          <w:sz w:val="23"/>
          <w:szCs w:val="23"/>
          <w:lang w:val="nl-NL" w:eastAsia="nl-NL"/>
        </w:rPr>
        <w:t>aag, 27 november 2013</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b/>
          <w:bCs/>
          <w:color w:val="444444"/>
          <w:sz w:val="27"/>
          <w:szCs w:val="27"/>
          <w:lang w:val="nl-NL" w:eastAsia="nl-NL"/>
        </w:rPr>
        <w:t>Studie in het buitenland moeilijk te realiseren</w:t>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b/>
          <w:bCs/>
          <w:color w:val="444444"/>
          <w:sz w:val="23"/>
          <w:szCs w:val="23"/>
          <w:lang w:val="nl-NL" w:eastAsia="nl-NL"/>
        </w:rPr>
        <w:t>De drempel om in het buitenland te gaan studeren is te hoog. Dat is de conclusie van het onderzoek dat de stichting Nederlandse Wereldwijde Studenten (NWS) vandaag publiceert. NWS geeft drie suggest</w:t>
      </w:r>
      <w:r>
        <w:rPr>
          <w:rFonts w:ascii="Times New Roman" w:eastAsia="Times New Roman" w:hAnsi="Times New Roman" w:cs="Times New Roman"/>
          <w:b/>
          <w:bCs/>
          <w:color w:val="444444"/>
          <w:sz w:val="23"/>
          <w:szCs w:val="23"/>
          <w:lang w:val="nl-NL" w:eastAsia="nl-NL"/>
        </w:rPr>
        <w:t xml:space="preserve">ies om Nederlands studietalent </w:t>
      </w:r>
      <w:r w:rsidRPr="00F84D54">
        <w:rPr>
          <w:rFonts w:ascii="Times New Roman" w:eastAsia="Times New Roman" w:hAnsi="Times New Roman" w:cs="Times New Roman"/>
          <w:b/>
          <w:bCs/>
          <w:color w:val="444444"/>
          <w:sz w:val="23"/>
          <w:szCs w:val="23"/>
          <w:lang w:val="nl-NL" w:eastAsia="nl-NL"/>
        </w:rPr>
        <w:t xml:space="preserve">betere kansen te geven in </w:t>
      </w:r>
      <w:r>
        <w:rPr>
          <w:rFonts w:ascii="Times New Roman" w:eastAsia="Times New Roman" w:hAnsi="Times New Roman" w:cs="Times New Roman"/>
          <w:b/>
          <w:bCs/>
          <w:color w:val="444444"/>
          <w:sz w:val="23"/>
          <w:szCs w:val="23"/>
          <w:lang w:val="nl-NL" w:eastAsia="nl-NL"/>
        </w:rPr>
        <w:t>het buitenland: c</w:t>
      </w:r>
      <w:r w:rsidRPr="00F84D54">
        <w:rPr>
          <w:rFonts w:ascii="Times New Roman" w:eastAsia="Times New Roman" w:hAnsi="Times New Roman" w:cs="Times New Roman"/>
          <w:b/>
          <w:bCs/>
          <w:color w:val="444444"/>
          <w:sz w:val="23"/>
          <w:szCs w:val="23"/>
          <w:lang w:val="nl-NL" w:eastAsia="nl-NL"/>
        </w:rPr>
        <w:t>entrale voorlichting, meer geld voor beurzen en leningen en betere voorlichting door de universiteiten.</w:t>
      </w:r>
      <w:r w:rsidRPr="00F84D54">
        <w:rPr>
          <w:rFonts w:ascii="Times New Roman" w:eastAsia="Times New Roman" w:hAnsi="Times New Roman" w:cs="Times New Roman"/>
          <w:b/>
          <w:bCs/>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t>De Nederlandse overheid en het bedrijfsleven hebben behoefte aan to</w:t>
      </w:r>
      <w:r>
        <w:rPr>
          <w:rFonts w:ascii="Times New Roman" w:eastAsia="Times New Roman" w:hAnsi="Times New Roman" w:cs="Times New Roman"/>
          <w:color w:val="444444"/>
          <w:sz w:val="23"/>
          <w:szCs w:val="23"/>
          <w:lang w:val="nl-NL" w:eastAsia="nl-NL"/>
        </w:rPr>
        <w:t xml:space="preserve">ptalent met buitenlandervaring. </w:t>
      </w:r>
      <w:r w:rsidRPr="00F84D54">
        <w:rPr>
          <w:rFonts w:ascii="Times New Roman" w:eastAsia="Times New Roman" w:hAnsi="Times New Roman" w:cs="Times New Roman"/>
          <w:color w:val="444444"/>
          <w:sz w:val="23"/>
          <w:szCs w:val="23"/>
          <w:lang w:val="nl-NL" w:eastAsia="nl-NL"/>
        </w:rPr>
        <w:t xml:space="preserve">“Minister Bussemaker (OC&amp;W) legt veel nadruk op het binnenhalen van buitenlandse </w:t>
      </w:r>
      <w:r w:rsidR="00502B80">
        <w:rPr>
          <w:rFonts w:ascii="Times New Roman" w:eastAsia="Times New Roman" w:hAnsi="Times New Roman" w:cs="Times New Roman"/>
          <w:color w:val="444444"/>
          <w:sz w:val="23"/>
          <w:szCs w:val="23"/>
          <w:lang w:val="nl-NL" w:eastAsia="nl-NL"/>
        </w:rPr>
        <w:t>studenten, maar ook binnenlands talent moet gestimuleerd worden</w:t>
      </w:r>
      <w:r w:rsidRPr="00F84D54">
        <w:rPr>
          <w:rFonts w:ascii="Times New Roman" w:eastAsia="Times New Roman" w:hAnsi="Times New Roman" w:cs="Times New Roman"/>
          <w:color w:val="444444"/>
          <w:sz w:val="23"/>
          <w:szCs w:val="23"/>
          <w:lang w:val="nl-NL" w:eastAsia="nl-NL"/>
        </w:rPr>
        <w:t>.” Aldus Jasper van Dijk, voorzitter van NWS. Volgens</w:t>
      </w:r>
      <w:r>
        <w:rPr>
          <w:rFonts w:ascii="Times New Roman" w:eastAsia="Times New Roman" w:hAnsi="Times New Roman" w:cs="Times New Roman"/>
          <w:color w:val="444444"/>
          <w:sz w:val="23"/>
          <w:szCs w:val="23"/>
          <w:lang w:val="nl-NL" w:eastAsia="nl-NL"/>
        </w:rPr>
        <w:t xml:space="preserve"> gegeven van de Nuffic</w:t>
      </w:r>
      <w:r>
        <w:rPr>
          <w:rStyle w:val="Voetnootmarkering"/>
          <w:rFonts w:ascii="Times New Roman" w:eastAsia="Times New Roman" w:hAnsi="Times New Roman" w:cs="Times New Roman"/>
          <w:color w:val="444444"/>
          <w:sz w:val="23"/>
          <w:szCs w:val="23"/>
          <w:lang w:val="nl-NL" w:eastAsia="nl-NL"/>
        </w:rPr>
        <w:footnoteReference w:id="1"/>
      </w:r>
      <w:r>
        <w:rPr>
          <w:rFonts w:ascii="Times New Roman" w:eastAsia="Times New Roman" w:hAnsi="Times New Roman" w:cs="Times New Roman"/>
          <w:color w:val="444444"/>
          <w:sz w:val="23"/>
          <w:szCs w:val="23"/>
          <w:lang w:val="nl-NL" w:eastAsia="nl-NL"/>
        </w:rPr>
        <w:t xml:space="preserve"> </w:t>
      </w:r>
      <w:r w:rsidRPr="00F84D54">
        <w:rPr>
          <w:rFonts w:ascii="Times New Roman" w:eastAsia="Times New Roman" w:hAnsi="Times New Roman" w:cs="Times New Roman"/>
          <w:color w:val="444444"/>
          <w:sz w:val="23"/>
          <w:szCs w:val="23"/>
          <w:lang w:val="nl-NL" w:eastAsia="nl-NL"/>
        </w:rPr>
        <w:t>gaat slechts</w:t>
      </w:r>
      <w:r w:rsidR="000329E0">
        <w:rPr>
          <w:rFonts w:ascii="Times New Roman" w:eastAsia="Times New Roman" w:hAnsi="Times New Roman" w:cs="Times New Roman"/>
          <w:color w:val="444444"/>
          <w:sz w:val="23"/>
          <w:szCs w:val="23"/>
          <w:lang w:val="nl-NL" w:eastAsia="nl-NL"/>
        </w:rPr>
        <w:t xml:space="preserve"> 3% van de studenten voor een volledige</w:t>
      </w:r>
      <w:bookmarkStart w:id="0" w:name="_GoBack"/>
      <w:bookmarkEnd w:id="0"/>
      <w:r w:rsidRPr="00F84D54">
        <w:rPr>
          <w:rFonts w:ascii="Times New Roman" w:eastAsia="Times New Roman" w:hAnsi="Times New Roman" w:cs="Times New Roman"/>
          <w:color w:val="444444"/>
          <w:sz w:val="23"/>
          <w:szCs w:val="23"/>
          <w:lang w:val="nl-NL" w:eastAsia="nl-NL"/>
        </w:rPr>
        <w:t xml:space="preserve"> universitaire studie naar het buitenland. In Duitsland is dit anderhalf keer zoveel.  NWS geeft in drie kernpunten aan hoe studeren in het buitenland gestimuleerd kan worden.</w:t>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b/>
          <w:bCs/>
          <w:color w:val="444444"/>
          <w:sz w:val="23"/>
          <w:szCs w:val="23"/>
          <w:lang w:val="nl-NL" w:eastAsia="nl-NL"/>
        </w:rPr>
        <w:t>Beurzen voor toptalent</w:t>
      </w:r>
      <w:r w:rsidRPr="00F84D54">
        <w:rPr>
          <w:rFonts w:ascii="Times New Roman" w:eastAsia="Times New Roman" w:hAnsi="Times New Roman" w:cs="Times New Roman"/>
          <w:color w:val="444444"/>
          <w:sz w:val="23"/>
          <w:szCs w:val="23"/>
          <w:lang w:val="nl-NL" w:eastAsia="nl-NL"/>
        </w:rPr>
        <w:br/>
        <w:t>Internationalisering is belangrijk voor de overheid en het bedrijfsleven. Daarom pleit NWS voor een gezamenlijke studiebeurs. Collegegeld van meer dan €20.000 per jaar is geen uitzondering in het buitenland. Op dit moment is zelfs het lenen van deze bedragen erg moeilijk.  Veel studenten zijn al geholpen als het lenen van dit collegegeld eenvoudiger wordt.</w:t>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b/>
          <w:bCs/>
          <w:color w:val="444444"/>
          <w:sz w:val="23"/>
          <w:szCs w:val="23"/>
          <w:lang w:val="nl-NL" w:eastAsia="nl-NL"/>
        </w:rPr>
        <w:t>Centrale informatie en ruimte voor ambitie</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Studenten in het buitenland ervaren  “een gebrek aan inleving bij de Nederlandse  instanties”. Veel studenten hebben een map vol correspondentie met de DUO, hun gemeente en andere overheidsinstellingen om alles in orde te krijgen voor hun opleiding. Dat kan eenvoudiger. De oplossing is één centraal punt waar de overheid gespecialiseerd is in alle zaken rond een studie in het buitenland.</w:t>
      </w:r>
    </w:p>
    <w:p w:rsidR="00F84D54" w:rsidRPr="00F84D54" w:rsidRDefault="00F84D54" w:rsidP="00F84D54">
      <w:pPr>
        <w:spacing w:after="24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b/>
          <w:bCs/>
          <w:color w:val="444444"/>
          <w:sz w:val="23"/>
          <w:szCs w:val="23"/>
          <w:lang w:val="nl-NL" w:eastAsia="nl-NL"/>
        </w:rPr>
        <w:t>Nederlandse universiteiten stimuleren talent</w:t>
      </w:r>
      <w:r w:rsidRPr="00F84D54">
        <w:rPr>
          <w:rFonts w:ascii="Times New Roman" w:eastAsia="Times New Roman" w:hAnsi="Times New Roman" w:cs="Times New Roman"/>
          <w:color w:val="444444"/>
          <w:sz w:val="23"/>
          <w:szCs w:val="23"/>
          <w:lang w:val="nl-NL" w:eastAsia="nl-NL"/>
        </w:rPr>
        <w:br/>
        <w:t>Studenten voelen zich door hun universite</w:t>
      </w:r>
      <w:r>
        <w:rPr>
          <w:rFonts w:ascii="Times New Roman" w:eastAsia="Times New Roman" w:hAnsi="Times New Roman" w:cs="Times New Roman"/>
          <w:color w:val="444444"/>
          <w:sz w:val="23"/>
          <w:szCs w:val="23"/>
          <w:lang w:val="nl-NL" w:eastAsia="nl-NL"/>
        </w:rPr>
        <w:t>it in Nederland niet ondersteund</w:t>
      </w:r>
      <w:r w:rsidRPr="00F84D54">
        <w:rPr>
          <w:rFonts w:ascii="Times New Roman" w:eastAsia="Times New Roman" w:hAnsi="Times New Roman" w:cs="Times New Roman"/>
          <w:color w:val="444444"/>
          <w:sz w:val="23"/>
          <w:szCs w:val="23"/>
          <w:lang w:val="nl-NL" w:eastAsia="nl-NL"/>
        </w:rPr>
        <w:t xml:space="preserve"> bij het zoeken van een studie in het buitenland. International Offices verstrekken vaak tegenstrijdige informatie. Dat is jammer.  Nederlandse universiteiten moeten hun vertrekkende studenten zien als internationale </w:t>
      </w:r>
      <w:r w:rsidRPr="00F84D54">
        <w:rPr>
          <w:rFonts w:ascii="Times New Roman" w:eastAsia="Times New Roman" w:hAnsi="Times New Roman" w:cs="Times New Roman"/>
          <w:color w:val="444444"/>
          <w:sz w:val="23"/>
          <w:szCs w:val="23"/>
          <w:lang w:val="nl-NL" w:eastAsia="nl-NL"/>
        </w:rPr>
        <w:lastRenderedPageBreak/>
        <w:t>ambassadeurs en hen als zodanig faciliteren en stimuleren. De Nederlandse overheid dient hierover afspraken te maken met universiteiten.</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Er moeten meer Nederlanders in het buitenland studeren. Dit vind de Nuffic ook</w:t>
      </w:r>
      <w:r>
        <w:rPr>
          <w:rFonts w:ascii="Times New Roman" w:eastAsia="Times New Roman" w:hAnsi="Times New Roman" w:cs="Times New Roman"/>
          <w:color w:val="444444"/>
          <w:sz w:val="23"/>
          <w:szCs w:val="23"/>
          <w:lang w:val="nl-NL" w:eastAsia="nl-NL"/>
        </w:rPr>
        <w:t xml:space="preserve">, zo schreef zij in haar rapport </w:t>
      </w:r>
      <w:r>
        <w:rPr>
          <w:rFonts w:ascii="Times New Roman" w:eastAsia="Times New Roman" w:hAnsi="Times New Roman" w:cs="Times New Roman"/>
          <w:i/>
          <w:color w:val="444444"/>
          <w:sz w:val="23"/>
          <w:szCs w:val="23"/>
          <w:lang w:val="nl-NL" w:eastAsia="nl-NL"/>
        </w:rPr>
        <w:t xml:space="preserve">Internationalisering in Beeld </w:t>
      </w:r>
      <w:r>
        <w:rPr>
          <w:rFonts w:ascii="Times New Roman" w:eastAsia="Times New Roman" w:hAnsi="Times New Roman" w:cs="Times New Roman"/>
          <w:color w:val="444444"/>
          <w:sz w:val="23"/>
          <w:szCs w:val="23"/>
          <w:lang w:val="nl-NL" w:eastAsia="nl-NL"/>
        </w:rPr>
        <w:t>eerder dit jaar</w:t>
      </w:r>
      <w:r w:rsidRPr="00F84D54">
        <w:rPr>
          <w:rFonts w:ascii="Times New Roman" w:eastAsia="Times New Roman" w:hAnsi="Times New Roman" w:cs="Times New Roman"/>
          <w:color w:val="444444"/>
          <w:sz w:val="23"/>
          <w:szCs w:val="23"/>
          <w:lang w:val="nl-NL" w:eastAsia="nl-NL"/>
        </w:rPr>
        <w:t>: “De Nederlandse economie is namelijk bovengemiddeld afhankelijk van het buitenland.” Een toename van het aantal Nederlanders met een buitenlands diploma verbetert onze positie in de internationale markt. Daarmee worden studiekosten dubbel en dwars terugverdiend.</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r w:rsidRPr="00F84D54">
        <w:rPr>
          <w:rFonts w:ascii="Times New Roman" w:eastAsia="Times New Roman" w:hAnsi="Times New Roman" w:cs="Times New Roman"/>
          <w:color w:val="444444"/>
          <w:sz w:val="23"/>
          <w:szCs w:val="23"/>
          <w:lang w:val="nl-NL" w:eastAsia="nl-NL"/>
        </w:rPr>
        <w:br/>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Einde persbericht</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t>Noot voor de redactie: het volledige onderzoek en een uitgebreide samenvatting kunt u vinden op </w:t>
      </w:r>
      <w:hyperlink r:id="rId8" w:tgtFrame="_blank" w:history="1">
        <w:r w:rsidRPr="00F84D54">
          <w:rPr>
            <w:rFonts w:ascii="Times New Roman" w:eastAsia="Times New Roman" w:hAnsi="Times New Roman" w:cs="Times New Roman"/>
            <w:color w:val="0068CF"/>
            <w:sz w:val="23"/>
            <w:szCs w:val="23"/>
            <w:u w:val="single"/>
            <w:lang w:val="nl-NL" w:eastAsia="nl-NL"/>
          </w:rPr>
          <w:t>http://www.wereldwijdestudenten.nl/pers</w:t>
        </w:r>
      </w:hyperlink>
      <w:r w:rsidRPr="00F84D54">
        <w:rPr>
          <w:rFonts w:ascii="Times New Roman" w:eastAsia="Times New Roman" w:hAnsi="Times New Roman" w:cs="Times New Roman"/>
          <w:color w:val="444444"/>
          <w:sz w:val="23"/>
          <w:szCs w:val="23"/>
          <w:lang w:val="nl-NL" w:eastAsia="nl-NL"/>
        </w:rPr>
        <w:t>.</w:t>
      </w:r>
    </w:p>
    <w:p w:rsidR="00F84D54" w:rsidRPr="00F84D54" w:rsidRDefault="00F84D54" w:rsidP="00F84D54">
      <w:pPr>
        <w:spacing w:after="0" w:line="315" w:lineRule="atLeast"/>
        <w:rPr>
          <w:rFonts w:ascii="Times New Roman" w:eastAsia="Times New Roman" w:hAnsi="Times New Roman" w:cs="Times New Roman"/>
          <w:color w:val="444444"/>
          <w:sz w:val="23"/>
          <w:szCs w:val="23"/>
          <w:lang w:val="nl-NL" w:eastAsia="nl-NL"/>
        </w:rPr>
      </w:pPr>
      <w:r w:rsidRPr="00F84D54">
        <w:rPr>
          <w:rFonts w:ascii="Times New Roman" w:eastAsia="Times New Roman" w:hAnsi="Times New Roman" w:cs="Times New Roman"/>
          <w:color w:val="444444"/>
          <w:sz w:val="23"/>
          <w:szCs w:val="23"/>
          <w:lang w:val="nl-NL" w:eastAsia="nl-NL"/>
        </w:rPr>
        <w:br/>
        <w:t>Voor meer vragen of een reactie kunt u contact opnemen met</w:t>
      </w:r>
    </w:p>
    <w:p w:rsidR="00F84D54" w:rsidRPr="00F84D54" w:rsidRDefault="00F84D54" w:rsidP="00F84D54">
      <w:pPr>
        <w:shd w:val="clear" w:color="auto" w:fill="FFFFFF"/>
        <w:spacing w:after="0" w:line="315" w:lineRule="atLeast"/>
        <w:rPr>
          <w:rFonts w:ascii="Calibri" w:eastAsia="Times New Roman" w:hAnsi="Calibri" w:cs="Times New Roman"/>
          <w:color w:val="444444"/>
          <w:sz w:val="23"/>
          <w:szCs w:val="23"/>
          <w:lang w:eastAsia="nl-NL"/>
        </w:rPr>
      </w:pPr>
      <w:r w:rsidRPr="00F84D54">
        <w:rPr>
          <w:rFonts w:ascii="Calibri" w:eastAsia="Times New Roman" w:hAnsi="Calibri" w:cs="Times New Roman"/>
          <w:color w:val="444444"/>
          <w:sz w:val="23"/>
          <w:szCs w:val="23"/>
          <w:lang w:eastAsia="nl-NL"/>
        </w:rPr>
        <w:t>Nick Hirschstein (persvoorlichting) </w:t>
      </w:r>
      <w:hyperlink r:id="rId9" w:tgtFrame="_blank" w:history="1">
        <w:r w:rsidRPr="00F84D54">
          <w:rPr>
            <w:rFonts w:ascii="Calibri" w:eastAsia="Times New Roman" w:hAnsi="Calibri" w:cs="Times New Roman"/>
            <w:color w:val="0068CF"/>
            <w:sz w:val="23"/>
            <w:szCs w:val="23"/>
            <w:u w:val="single"/>
            <w:lang w:eastAsia="nl-NL"/>
          </w:rPr>
          <w:t>promotie@wereldwijdestudenten.nl</w:t>
        </w:r>
      </w:hyperlink>
      <w:r w:rsidRPr="00F84D54">
        <w:rPr>
          <w:rFonts w:ascii="Calibri" w:eastAsia="Times New Roman" w:hAnsi="Calibri" w:cs="Times New Roman"/>
          <w:color w:val="444444"/>
          <w:sz w:val="23"/>
          <w:szCs w:val="23"/>
          <w:lang w:eastAsia="nl-NL"/>
        </w:rPr>
        <w:t> / +46762123207 of +31628264983 of</w:t>
      </w:r>
    </w:p>
    <w:p w:rsidR="00F84D54" w:rsidRPr="00F84D54" w:rsidRDefault="00F84D54" w:rsidP="00F84D54">
      <w:pPr>
        <w:shd w:val="clear" w:color="auto" w:fill="FFFFFF"/>
        <w:spacing w:after="0" w:line="315" w:lineRule="atLeast"/>
        <w:rPr>
          <w:rFonts w:ascii="Calibri" w:eastAsia="Times New Roman" w:hAnsi="Calibri" w:cs="Times New Roman"/>
          <w:color w:val="444444"/>
          <w:sz w:val="23"/>
          <w:szCs w:val="23"/>
          <w:lang w:val="nl-NL" w:eastAsia="nl-NL"/>
        </w:rPr>
      </w:pPr>
      <w:r w:rsidRPr="00F84D54">
        <w:rPr>
          <w:rFonts w:ascii="Calibri" w:eastAsia="Times New Roman" w:hAnsi="Calibri" w:cs="Times New Roman"/>
          <w:color w:val="444444"/>
          <w:sz w:val="23"/>
          <w:szCs w:val="23"/>
          <w:lang w:val="nl-NL" w:eastAsia="nl-NL"/>
        </w:rPr>
        <w:t>Jasper van Dijk (voorzitter) </w:t>
      </w:r>
      <w:hyperlink r:id="rId10" w:tgtFrame="_blank" w:history="1">
        <w:r w:rsidRPr="00F84D54">
          <w:rPr>
            <w:rFonts w:ascii="Calibri" w:eastAsia="Times New Roman" w:hAnsi="Calibri" w:cs="Times New Roman"/>
            <w:color w:val="0068CF"/>
            <w:sz w:val="23"/>
            <w:szCs w:val="23"/>
            <w:u w:val="single"/>
            <w:lang w:val="nl-NL" w:eastAsia="nl-NL"/>
          </w:rPr>
          <w:t>voorzitter@wereldwijdestudenten.nl</w:t>
        </w:r>
      </w:hyperlink>
      <w:r w:rsidRPr="00F84D54">
        <w:rPr>
          <w:rFonts w:ascii="Calibri" w:eastAsia="Times New Roman" w:hAnsi="Calibri" w:cs="Times New Roman"/>
          <w:color w:val="444444"/>
          <w:sz w:val="23"/>
          <w:szCs w:val="23"/>
          <w:lang w:val="nl-NL" w:eastAsia="nl-NL"/>
        </w:rPr>
        <w:br/>
      </w:r>
      <w:r w:rsidRPr="00F84D54">
        <w:rPr>
          <w:rFonts w:ascii="Calibri" w:eastAsia="Times New Roman" w:hAnsi="Calibri" w:cs="Times New Roman"/>
          <w:color w:val="444444"/>
          <w:sz w:val="23"/>
          <w:szCs w:val="23"/>
          <w:lang w:val="nl-NL" w:eastAsia="nl-NL"/>
        </w:rPr>
        <w:br/>
      </w:r>
      <w:r w:rsidRPr="00F84D54">
        <w:rPr>
          <w:rFonts w:ascii="Calibri" w:eastAsia="Times New Roman" w:hAnsi="Calibri" w:cs="Times New Roman"/>
          <w:b/>
          <w:bCs/>
          <w:color w:val="444444"/>
          <w:sz w:val="23"/>
          <w:szCs w:val="23"/>
          <w:lang w:val="nl-NL" w:eastAsia="nl-NL"/>
        </w:rPr>
        <w:t>Over NWS</w:t>
      </w:r>
      <w:r w:rsidRPr="00F84D54">
        <w:rPr>
          <w:rFonts w:ascii="Calibri" w:eastAsia="Times New Roman" w:hAnsi="Calibri" w:cs="Times New Roman"/>
          <w:color w:val="444444"/>
          <w:sz w:val="23"/>
          <w:szCs w:val="23"/>
          <w:lang w:val="nl-NL" w:eastAsia="nl-NL"/>
        </w:rPr>
        <w:br/>
        <w:t>Stichting Nederlandse Wereldwijde Studenten (NWS) is een netwerk van hoog opgeleide, internationaal georiënteerde Nederlanders die een opleiding in het buitenland volgen, willen volgen of hebben afgerond.  NWS doet iedere 2 jaar een onderzoek onder studenten met studie-ervaring in het buitenland. Op 20 december biedt NWS haar onderzoekrapport aan OC&amp;W aan tijdens haar jaarlijkse NWS dag op het ministerie. Voor meer informatie: </w:t>
      </w:r>
      <w:hyperlink r:id="rId11" w:tgtFrame="_blank" w:history="1">
        <w:r w:rsidRPr="00F84D54">
          <w:rPr>
            <w:rFonts w:ascii="Calibri" w:eastAsia="Times New Roman" w:hAnsi="Calibri" w:cs="Times New Roman"/>
            <w:color w:val="0068CF"/>
            <w:sz w:val="23"/>
            <w:szCs w:val="23"/>
            <w:u w:val="single"/>
            <w:lang w:val="nl-NL" w:eastAsia="nl-NL"/>
          </w:rPr>
          <w:t>www.wereldwijdestudenten.nl</w:t>
        </w:r>
      </w:hyperlink>
    </w:p>
    <w:p w:rsidR="00EA2011" w:rsidRDefault="00EA2011"/>
    <w:sectPr w:rsidR="00EA20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90" w:rsidRDefault="00FB5690" w:rsidP="00F84D54">
      <w:pPr>
        <w:spacing w:after="0" w:line="240" w:lineRule="auto"/>
      </w:pPr>
      <w:r>
        <w:separator/>
      </w:r>
    </w:p>
  </w:endnote>
  <w:endnote w:type="continuationSeparator" w:id="0">
    <w:p w:rsidR="00FB5690" w:rsidRDefault="00FB5690" w:rsidP="00F8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90" w:rsidRDefault="00FB5690" w:rsidP="00F84D54">
      <w:pPr>
        <w:spacing w:after="0" w:line="240" w:lineRule="auto"/>
      </w:pPr>
      <w:r>
        <w:separator/>
      </w:r>
    </w:p>
  </w:footnote>
  <w:footnote w:type="continuationSeparator" w:id="0">
    <w:p w:rsidR="00FB5690" w:rsidRDefault="00FB5690" w:rsidP="00F84D54">
      <w:pPr>
        <w:spacing w:after="0" w:line="240" w:lineRule="auto"/>
      </w:pPr>
      <w:r>
        <w:continuationSeparator/>
      </w:r>
    </w:p>
  </w:footnote>
  <w:footnote w:id="1">
    <w:p w:rsidR="00F84D54" w:rsidRPr="00F84D54" w:rsidRDefault="00F84D54">
      <w:pPr>
        <w:pStyle w:val="Voetnoottekst"/>
        <w:rPr>
          <w:lang w:val="nl-NL"/>
        </w:rPr>
      </w:pPr>
      <w:r>
        <w:rPr>
          <w:rStyle w:val="Voetnootmarkering"/>
        </w:rPr>
        <w:footnoteRef/>
      </w:r>
      <w:r w:rsidRPr="00F84D54">
        <w:rPr>
          <w:lang w:val="nl-NL"/>
        </w:rPr>
        <w:t xml:space="preserve"> </w:t>
      </w:r>
      <w:r w:rsidRPr="00F84D54">
        <w:rPr>
          <w:rFonts w:ascii="Times New Roman" w:eastAsia="Times New Roman" w:hAnsi="Times New Roman" w:cs="Times New Roman"/>
          <w:color w:val="444444"/>
          <w:sz w:val="23"/>
          <w:szCs w:val="23"/>
          <w:lang w:val="nl-NL" w:eastAsia="nl-NL"/>
        </w:rPr>
        <w:t>Nederlandse organisatie voor internationalisering in het hoger onderwijs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54"/>
    <w:rsid w:val="000329E0"/>
    <w:rsid w:val="00087385"/>
    <w:rsid w:val="00502B80"/>
    <w:rsid w:val="00B31A42"/>
    <w:rsid w:val="00EA2011"/>
    <w:rsid w:val="00F84D54"/>
    <w:rsid w:val="00FB5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F84D5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F84D54"/>
    <w:rPr>
      <w:color w:val="0000FF"/>
      <w:u w:val="single"/>
    </w:rPr>
  </w:style>
  <w:style w:type="paragraph" w:styleId="Voetnoottekst">
    <w:name w:val="footnote text"/>
    <w:basedOn w:val="Standaard"/>
    <w:link w:val="VoetnoottekstChar"/>
    <w:uiPriority w:val="99"/>
    <w:semiHidden/>
    <w:unhideWhenUsed/>
    <w:rsid w:val="00F84D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4D54"/>
    <w:rPr>
      <w:sz w:val="20"/>
      <w:szCs w:val="20"/>
      <w:lang w:val="en-GB"/>
    </w:rPr>
  </w:style>
  <w:style w:type="character" w:styleId="Voetnootmarkering">
    <w:name w:val="footnote reference"/>
    <w:basedOn w:val="Standaardalinea-lettertype"/>
    <w:uiPriority w:val="99"/>
    <w:semiHidden/>
    <w:unhideWhenUsed/>
    <w:rsid w:val="00F8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F84D5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F84D54"/>
    <w:rPr>
      <w:color w:val="0000FF"/>
      <w:u w:val="single"/>
    </w:rPr>
  </w:style>
  <w:style w:type="paragraph" w:styleId="Voetnoottekst">
    <w:name w:val="footnote text"/>
    <w:basedOn w:val="Standaard"/>
    <w:link w:val="VoetnoottekstChar"/>
    <w:uiPriority w:val="99"/>
    <w:semiHidden/>
    <w:unhideWhenUsed/>
    <w:rsid w:val="00F84D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4D54"/>
    <w:rPr>
      <w:sz w:val="20"/>
      <w:szCs w:val="20"/>
      <w:lang w:val="en-GB"/>
    </w:rPr>
  </w:style>
  <w:style w:type="character" w:styleId="Voetnootmarkering">
    <w:name w:val="footnote reference"/>
    <w:basedOn w:val="Standaardalinea-lettertype"/>
    <w:uiPriority w:val="99"/>
    <w:semiHidden/>
    <w:unhideWhenUsed/>
    <w:rsid w:val="00F8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7160">
      <w:bodyDiv w:val="1"/>
      <w:marLeft w:val="0"/>
      <w:marRight w:val="0"/>
      <w:marTop w:val="0"/>
      <w:marBottom w:val="0"/>
      <w:divBdr>
        <w:top w:val="none" w:sz="0" w:space="0" w:color="auto"/>
        <w:left w:val="none" w:sz="0" w:space="0" w:color="auto"/>
        <w:bottom w:val="none" w:sz="0" w:space="0" w:color="auto"/>
        <w:right w:val="none" w:sz="0" w:space="0" w:color="auto"/>
      </w:divBdr>
      <w:divsChild>
        <w:div w:id="556354969">
          <w:marLeft w:val="0"/>
          <w:marRight w:val="0"/>
          <w:marTop w:val="0"/>
          <w:marBottom w:val="0"/>
          <w:divBdr>
            <w:top w:val="none" w:sz="0" w:space="0" w:color="auto"/>
            <w:left w:val="none" w:sz="0" w:space="0" w:color="auto"/>
            <w:bottom w:val="none" w:sz="0" w:space="0" w:color="auto"/>
            <w:right w:val="none" w:sz="0" w:space="0" w:color="auto"/>
          </w:divBdr>
        </w:div>
        <w:div w:id="82772047">
          <w:marLeft w:val="0"/>
          <w:marRight w:val="0"/>
          <w:marTop w:val="0"/>
          <w:marBottom w:val="0"/>
          <w:divBdr>
            <w:top w:val="none" w:sz="0" w:space="0" w:color="auto"/>
            <w:left w:val="none" w:sz="0" w:space="0" w:color="auto"/>
            <w:bottom w:val="none" w:sz="0" w:space="0" w:color="auto"/>
            <w:right w:val="none" w:sz="0" w:space="0" w:color="auto"/>
          </w:divBdr>
          <w:divsChild>
            <w:div w:id="1668052335">
              <w:marLeft w:val="0"/>
              <w:marRight w:val="0"/>
              <w:marTop w:val="0"/>
              <w:marBottom w:val="0"/>
              <w:divBdr>
                <w:top w:val="none" w:sz="0" w:space="0" w:color="auto"/>
                <w:left w:val="none" w:sz="0" w:space="0" w:color="auto"/>
                <w:bottom w:val="none" w:sz="0" w:space="0" w:color="auto"/>
                <w:right w:val="none" w:sz="0" w:space="0" w:color="auto"/>
              </w:divBdr>
              <w:divsChild>
                <w:div w:id="259337352">
                  <w:marLeft w:val="0"/>
                  <w:marRight w:val="0"/>
                  <w:marTop w:val="0"/>
                  <w:marBottom w:val="0"/>
                  <w:divBdr>
                    <w:top w:val="none" w:sz="0" w:space="0" w:color="auto"/>
                    <w:left w:val="none" w:sz="0" w:space="0" w:color="auto"/>
                    <w:bottom w:val="none" w:sz="0" w:space="0" w:color="auto"/>
                    <w:right w:val="none" w:sz="0" w:space="0" w:color="auto"/>
                  </w:divBdr>
                </w:div>
              </w:divsChild>
            </w:div>
            <w:div w:id="1449548655">
              <w:marLeft w:val="0"/>
              <w:marRight w:val="0"/>
              <w:marTop w:val="0"/>
              <w:marBottom w:val="0"/>
              <w:divBdr>
                <w:top w:val="none" w:sz="0" w:space="0" w:color="auto"/>
                <w:left w:val="none" w:sz="0" w:space="0" w:color="auto"/>
                <w:bottom w:val="none" w:sz="0" w:space="0" w:color="auto"/>
                <w:right w:val="none" w:sz="0" w:space="0" w:color="auto"/>
              </w:divBdr>
            </w:div>
            <w:div w:id="1144928043">
              <w:marLeft w:val="0"/>
              <w:marRight w:val="0"/>
              <w:marTop w:val="0"/>
              <w:marBottom w:val="0"/>
              <w:divBdr>
                <w:top w:val="none" w:sz="0" w:space="0" w:color="auto"/>
                <w:left w:val="none" w:sz="0" w:space="0" w:color="auto"/>
                <w:bottom w:val="none" w:sz="0" w:space="0" w:color="auto"/>
                <w:right w:val="none" w:sz="0" w:space="0" w:color="auto"/>
              </w:divBdr>
            </w:div>
          </w:divsChild>
        </w:div>
        <w:div w:id="1877043512">
          <w:marLeft w:val="0"/>
          <w:marRight w:val="0"/>
          <w:marTop w:val="0"/>
          <w:marBottom w:val="0"/>
          <w:divBdr>
            <w:top w:val="none" w:sz="0" w:space="0" w:color="auto"/>
            <w:left w:val="none" w:sz="0" w:space="0" w:color="auto"/>
            <w:bottom w:val="none" w:sz="0" w:space="0" w:color="auto"/>
            <w:right w:val="none" w:sz="0" w:space="0" w:color="auto"/>
          </w:divBdr>
        </w:div>
        <w:div w:id="540168095">
          <w:marLeft w:val="0"/>
          <w:marRight w:val="0"/>
          <w:marTop w:val="0"/>
          <w:marBottom w:val="0"/>
          <w:divBdr>
            <w:top w:val="none" w:sz="0" w:space="0" w:color="auto"/>
            <w:left w:val="none" w:sz="0" w:space="0" w:color="auto"/>
            <w:bottom w:val="none" w:sz="0" w:space="0" w:color="auto"/>
            <w:right w:val="none" w:sz="0" w:space="0" w:color="auto"/>
          </w:divBdr>
          <w:divsChild>
            <w:div w:id="582253674">
              <w:marLeft w:val="0"/>
              <w:marRight w:val="0"/>
              <w:marTop w:val="0"/>
              <w:marBottom w:val="0"/>
              <w:divBdr>
                <w:top w:val="none" w:sz="0" w:space="0" w:color="auto"/>
                <w:left w:val="none" w:sz="0" w:space="0" w:color="auto"/>
                <w:bottom w:val="none" w:sz="0" w:space="0" w:color="auto"/>
                <w:right w:val="none" w:sz="0" w:space="0" w:color="auto"/>
              </w:divBdr>
            </w:div>
          </w:divsChild>
        </w:div>
        <w:div w:id="947347014">
          <w:marLeft w:val="0"/>
          <w:marRight w:val="0"/>
          <w:marTop w:val="0"/>
          <w:marBottom w:val="0"/>
          <w:divBdr>
            <w:top w:val="none" w:sz="0" w:space="0" w:color="auto"/>
            <w:left w:val="none" w:sz="0" w:space="0" w:color="auto"/>
            <w:bottom w:val="none" w:sz="0" w:space="0" w:color="auto"/>
            <w:right w:val="none" w:sz="0" w:space="0" w:color="auto"/>
          </w:divBdr>
          <w:divsChild>
            <w:div w:id="864712391">
              <w:marLeft w:val="0"/>
              <w:marRight w:val="0"/>
              <w:marTop w:val="0"/>
              <w:marBottom w:val="0"/>
              <w:divBdr>
                <w:top w:val="none" w:sz="0" w:space="0" w:color="auto"/>
                <w:left w:val="none" w:sz="0" w:space="0" w:color="auto"/>
                <w:bottom w:val="none" w:sz="0" w:space="0" w:color="auto"/>
                <w:right w:val="none" w:sz="0" w:space="0" w:color="auto"/>
              </w:divBdr>
            </w:div>
            <w:div w:id="1543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wijdestudenten.nl/p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eldwijdestudenten.nl/" TargetMode="External"/><Relationship Id="rId5" Type="http://schemas.openxmlformats.org/officeDocument/2006/relationships/webSettings" Target="webSettings.xml"/><Relationship Id="rId10" Type="http://schemas.openxmlformats.org/officeDocument/2006/relationships/hyperlink" Target="mailto:voorzitter@wereldwijdestudenten.nl" TargetMode="External"/><Relationship Id="rId4" Type="http://schemas.openxmlformats.org/officeDocument/2006/relationships/settings" Target="settings.xml"/><Relationship Id="rId9" Type="http://schemas.openxmlformats.org/officeDocument/2006/relationships/hyperlink" Target="mailto:promotie@wereldwijdestude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FA2F-8B79-4E89-AC32-91191F47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2013-11-29T13:08:00Z</dcterms:created>
  <dcterms:modified xsi:type="dcterms:W3CDTF">2013-11-29T13:08:00Z</dcterms:modified>
</cp:coreProperties>
</file>